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07D6" w14:textId="59740598" w:rsidR="008C496F" w:rsidRPr="002B75FB" w:rsidRDefault="00EB7BFC">
      <w:pPr>
        <w:pStyle w:val="Title"/>
        <w:jc w:val="center"/>
        <w:rPr>
          <w:rFonts w:ascii="Times New Roman" w:eastAsia="Times New Roman" w:hAnsi="Times New Roman" w:cs="Times New Roman"/>
          <w:b/>
          <w:sz w:val="24"/>
          <w:szCs w:val="24"/>
        </w:rPr>
      </w:pPr>
      <w:bookmarkStart w:id="0" w:name="_gjdgxs" w:colFirst="0" w:colLast="0"/>
      <w:bookmarkEnd w:id="0"/>
      <w:r w:rsidRPr="002B75FB">
        <w:rPr>
          <w:rFonts w:ascii="Times New Roman" w:eastAsia="Times New Roman" w:hAnsi="Times New Roman" w:cs="Times New Roman"/>
          <w:b/>
          <w:sz w:val="24"/>
          <w:szCs w:val="24"/>
        </w:rPr>
        <w:t>ACADEMIC PROGRAM REVIEW ANNUAL REPORT GUIDELINES</w:t>
      </w:r>
    </w:p>
    <w:p w14:paraId="2F0E8B30" w14:textId="77777777" w:rsidR="008C496F" w:rsidRPr="002B75FB" w:rsidRDefault="00EB7BFC">
      <w:pPr>
        <w:jc w:val="center"/>
        <w:rPr>
          <w:rFonts w:ascii="Times New Roman" w:eastAsia="Times New Roman" w:hAnsi="Times New Roman" w:cs="Times New Roman"/>
          <w:sz w:val="24"/>
          <w:szCs w:val="24"/>
        </w:rPr>
      </w:pPr>
      <w:r w:rsidRPr="002B75FB">
        <w:rPr>
          <w:rFonts w:ascii="Times New Roman" w:eastAsia="Times New Roman" w:hAnsi="Times New Roman" w:cs="Times New Roman"/>
          <w:sz w:val="24"/>
          <w:szCs w:val="24"/>
        </w:rPr>
        <w:t>Due November 1</w:t>
      </w:r>
    </w:p>
    <w:p w14:paraId="5BFE803C" w14:textId="77777777" w:rsidR="008C496F" w:rsidRPr="002B75FB" w:rsidRDefault="008C496F">
      <w:pPr>
        <w:rPr>
          <w:rFonts w:ascii="Times New Roman" w:eastAsia="Times New Roman" w:hAnsi="Times New Roman" w:cs="Times New Roman"/>
          <w:color w:val="0000FF"/>
          <w:sz w:val="24"/>
          <w:szCs w:val="24"/>
          <w:u w:val="single"/>
        </w:rPr>
      </w:pPr>
    </w:p>
    <w:p w14:paraId="4D8A68CB" w14:textId="77777777" w:rsidR="008C496F" w:rsidRPr="002B75FB" w:rsidRDefault="008C496F">
      <w:pPr>
        <w:rPr>
          <w:rFonts w:ascii="Times New Roman" w:eastAsia="Times New Roman" w:hAnsi="Times New Roman" w:cs="Times New Roman"/>
          <w:sz w:val="24"/>
          <w:szCs w:val="24"/>
        </w:rPr>
      </w:pPr>
    </w:p>
    <w:p w14:paraId="3C4E6DD5" w14:textId="77777777" w:rsidR="00023DF1" w:rsidRDefault="00EB7BFC">
      <w:pPr>
        <w:rPr>
          <w:rFonts w:ascii="Times New Roman" w:eastAsia="Times New Roman" w:hAnsi="Times New Roman" w:cs="Times New Roman"/>
          <w:sz w:val="24"/>
          <w:szCs w:val="24"/>
        </w:rPr>
      </w:pPr>
      <w:r w:rsidRPr="002B75FB">
        <w:rPr>
          <w:rFonts w:ascii="Times New Roman" w:eastAsia="Times New Roman" w:hAnsi="Times New Roman" w:cs="Times New Roman"/>
          <w:sz w:val="24"/>
          <w:szCs w:val="24"/>
        </w:rPr>
        <w:t xml:space="preserve">Instructions: </w:t>
      </w:r>
    </w:p>
    <w:p w14:paraId="51E31C45" w14:textId="61E4815B" w:rsidR="008C496F" w:rsidRDefault="00EB7BFC">
      <w:pPr>
        <w:rPr>
          <w:rFonts w:ascii="Times New Roman" w:eastAsia="Times New Roman" w:hAnsi="Times New Roman" w:cs="Times New Roman"/>
          <w:sz w:val="24"/>
          <w:szCs w:val="24"/>
        </w:rPr>
      </w:pPr>
      <w:r w:rsidRPr="002B75FB">
        <w:rPr>
          <w:rFonts w:ascii="Times New Roman" w:eastAsia="Times New Roman" w:hAnsi="Times New Roman" w:cs="Times New Roman"/>
          <w:sz w:val="24"/>
          <w:szCs w:val="24"/>
        </w:rPr>
        <w:t xml:space="preserve"> </w:t>
      </w:r>
    </w:p>
    <w:p w14:paraId="16435D92" w14:textId="6FDB7A96" w:rsidR="00023DF1" w:rsidRPr="002B75FB" w:rsidRDefault="00023DF1">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save your files as follows:  College_Department/Program/Degree</w:t>
      </w:r>
    </w:p>
    <w:p w14:paraId="10C06BD2" w14:textId="77777777" w:rsidR="008C496F" w:rsidRPr="002B75FB" w:rsidRDefault="008C496F">
      <w:pPr>
        <w:rPr>
          <w:rFonts w:ascii="Times New Roman" w:eastAsia="Times New Roman" w:hAnsi="Times New Roman" w:cs="Times New Roman"/>
          <w:sz w:val="24"/>
          <w:szCs w:val="24"/>
        </w:rPr>
      </w:pPr>
    </w:p>
    <w:p w14:paraId="13491746" w14:textId="32E6F8D3" w:rsidR="008C496F" w:rsidRDefault="00EB7BFC">
      <w:pPr>
        <w:rPr>
          <w:rFonts w:ascii="Times New Roman" w:eastAsia="Times New Roman" w:hAnsi="Times New Roman" w:cs="Times New Roman"/>
          <w:sz w:val="24"/>
          <w:szCs w:val="24"/>
        </w:rPr>
      </w:pPr>
      <w:bookmarkStart w:id="1" w:name="_30j0zll" w:colFirst="0" w:colLast="0"/>
      <w:bookmarkEnd w:id="1"/>
      <w:r w:rsidRPr="002B75FB">
        <w:rPr>
          <w:rFonts w:ascii="Times New Roman" w:eastAsia="Times New Roman" w:hAnsi="Times New Roman" w:cs="Times New Roman"/>
          <w:sz w:val="24"/>
          <w:szCs w:val="24"/>
        </w:rPr>
        <w:t xml:space="preserve">Colleges, departments, and programs should identify who is responsible for uploading this report.  At the beginning of the fall term, Academic Affairs will </w:t>
      </w:r>
      <w:proofErr w:type="gramStart"/>
      <w:r w:rsidRPr="002B75FB">
        <w:rPr>
          <w:rFonts w:ascii="Times New Roman" w:eastAsia="Times New Roman" w:hAnsi="Times New Roman" w:cs="Times New Roman"/>
          <w:sz w:val="24"/>
          <w:szCs w:val="24"/>
        </w:rPr>
        <w:t>provid</w:t>
      </w:r>
      <w:r w:rsidR="00B4407D" w:rsidRPr="002B75FB">
        <w:rPr>
          <w:rFonts w:ascii="Times New Roman" w:eastAsia="Times New Roman" w:hAnsi="Times New Roman" w:cs="Times New Roman"/>
          <w:sz w:val="24"/>
          <w:szCs w:val="24"/>
        </w:rPr>
        <w:t>ed</w:t>
      </w:r>
      <w:proofErr w:type="gramEnd"/>
      <w:r w:rsidR="00B4407D" w:rsidRPr="002B75FB">
        <w:rPr>
          <w:rFonts w:ascii="Times New Roman" w:eastAsia="Times New Roman" w:hAnsi="Times New Roman" w:cs="Times New Roman"/>
          <w:sz w:val="24"/>
          <w:szCs w:val="24"/>
        </w:rPr>
        <w:t xml:space="preserve"> a google sheet to all the </w:t>
      </w:r>
      <w:r w:rsidRPr="002B75FB">
        <w:rPr>
          <w:rFonts w:ascii="Times New Roman" w:eastAsia="Times New Roman" w:hAnsi="Times New Roman" w:cs="Times New Roman"/>
          <w:sz w:val="24"/>
          <w:szCs w:val="24"/>
        </w:rPr>
        <w:t>Associate Deans</w:t>
      </w:r>
      <w:r w:rsidR="00B4407D" w:rsidRPr="002B75FB">
        <w:rPr>
          <w:rFonts w:ascii="Times New Roman" w:eastAsia="Times New Roman" w:hAnsi="Times New Roman" w:cs="Times New Roman"/>
          <w:sz w:val="24"/>
          <w:szCs w:val="24"/>
        </w:rPr>
        <w:t xml:space="preserve"> with one for each College</w:t>
      </w:r>
      <w:r w:rsidRPr="002B75FB">
        <w:rPr>
          <w:rFonts w:ascii="Times New Roman" w:eastAsia="Times New Roman" w:hAnsi="Times New Roman" w:cs="Times New Roman"/>
          <w:sz w:val="24"/>
          <w:szCs w:val="24"/>
        </w:rPr>
        <w:t xml:space="preserve"> so they can note who will upload documents and share that information by the third Monday each September.  </w:t>
      </w:r>
      <w:r w:rsidR="00023DF1">
        <w:rPr>
          <w:rFonts w:ascii="Times New Roman" w:eastAsia="Times New Roman" w:hAnsi="Times New Roman" w:cs="Times New Roman"/>
          <w:sz w:val="24"/>
          <w:szCs w:val="24"/>
        </w:rPr>
        <w:t>Associate Deans have administrative access to the Box folder where you will upload your completed for or they can add individuals to the College’s folder.</w:t>
      </w:r>
    </w:p>
    <w:p w14:paraId="676CEA77" w14:textId="77777777" w:rsidR="00023DF1" w:rsidRPr="002B75FB" w:rsidRDefault="00023DF1">
      <w:pPr>
        <w:rPr>
          <w:rFonts w:ascii="Times New Roman" w:eastAsia="Times New Roman" w:hAnsi="Times New Roman" w:cs="Times New Roman"/>
          <w:sz w:val="24"/>
          <w:szCs w:val="24"/>
        </w:rPr>
      </w:pPr>
    </w:p>
    <w:p w14:paraId="760EA47B" w14:textId="77777777" w:rsidR="008C496F" w:rsidRPr="002B75FB" w:rsidRDefault="00EB7BFC">
      <w:pPr>
        <w:rPr>
          <w:rFonts w:ascii="Times New Roman" w:eastAsia="Times New Roman" w:hAnsi="Times New Roman" w:cs="Times New Roman"/>
          <w:sz w:val="24"/>
          <w:szCs w:val="24"/>
        </w:rPr>
      </w:pPr>
      <w:r w:rsidRPr="002B75FB">
        <w:rPr>
          <w:rFonts w:ascii="Times New Roman" w:eastAsia="Times New Roman" w:hAnsi="Times New Roman" w:cs="Times New Roman"/>
          <w:sz w:val="24"/>
          <w:szCs w:val="24"/>
        </w:rPr>
        <w:t xml:space="preserve">All programs with and without external accreditation will submit an annual report. </w:t>
      </w:r>
    </w:p>
    <w:p w14:paraId="2AC8EA89" w14:textId="77777777" w:rsidR="008C496F" w:rsidRPr="002B75FB" w:rsidRDefault="008C496F">
      <w:pPr>
        <w:rPr>
          <w:rFonts w:ascii="Times New Roman" w:eastAsia="Times New Roman" w:hAnsi="Times New Roman" w:cs="Times New Roman"/>
          <w:sz w:val="24"/>
          <w:szCs w:val="24"/>
        </w:rPr>
      </w:pPr>
    </w:p>
    <w:p w14:paraId="78DA5A50" w14:textId="77777777" w:rsidR="008C496F" w:rsidRPr="002B75FB" w:rsidRDefault="00EB7BFC">
      <w:pPr>
        <w:rPr>
          <w:rFonts w:ascii="Times New Roman" w:eastAsia="Times New Roman" w:hAnsi="Times New Roman" w:cs="Times New Roman"/>
          <w:sz w:val="24"/>
          <w:szCs w:val="24"/>
        </w:rPr>
      </w:pPr>
      <w:r w:rsidRPr="002B75FB">
        <w:rPr>
          <w:rFonts w:ascii="Times New Roman" w:eastAsia="Times New Roman" w:hAnsi="Times New Roman" w:cs="Times New Roman"/>
          <w:sz w:val="24"/>
          <w:szCs w:val="24"/>
        </w:rPr>
        <w:t xml:space="preserve"> Read the following to determine which category best describes your program.</w:t>
      </w:r>
    </w:p>
    <w:p w14:paraId="6BC7B961" w14:textId="77777777" w:rsidR="008C496F" w:rsidRPr="002B75FB" w:rsidRDefault="008C496F">
      <w:pPr>
        <w:rPr>
          <w:rFonts w:ascii="Times New Roman" w:eastAsia="Times New Roman" w:hAnsi="Times New Roman" w:cs="Times New Roman"/>
          <w:sz w:val="24"/>
          <w:szCs w:val="24"/>
        </w:rPr>
      </w:pPr>
    </w:p>
    <w:p w14:paraId="681FA410" w14:textId="196D498F" w:rsidR="008C496F" w:rsidRPr="002B75FB" w:rsidRDefault="00EB7BFC">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bookmarkStart w:id="2" w:name="_1fob9te" w:colFirst="0" w:colLast="0"/>
      <w:bookmarkEnd w:id="2"/>
      <w:r w:rsidRPr="002B75FB">
        <w:rPr>
          <w:rFonts w:ascii="Times New Roman" w:eastAsia="Times New Roman" w:hAnsi="Times New Roman" w:cs="Times New Roman"/>
          <w:b/>
          <w:color w:val="000000"/>
          <w:sz w:val="24"/>
          <w:szCs w:val="24"/>
        </w:rPr>
        <w:t xml:space="preserve">No external accreditation. </w:t>
      </w:r>
      <w:r w:rsidRPr="002B75FB">
        <w:rPr>
          <w:rFonts w:ascii="Times New Roman" w:eastAsia="Times New Roman" w:hAnsi="Times New Roman" w:cs="Times New Roman"/>
          <w:color w:val="000000"/>
          <w:sz w:val="24"/>
          <w:szCs w:val="24"/>
        </w:rPr>
        <w:t xml:space="preserve">This brief report is due each year unless you are in your self-study year or you are submitting a full program review in the fall of the academic </w:t>
      </w:r>
      <w:proofErr w:type="gramStart"/>
      <w:r w:rsidRPr="002B75FB">
        <w:rPr>
          <w:rFonts w:ascii="Times New Roman" w:eastAsia="Times New Roman" w:hAnsi="Times New Roman" w:cs="Times New Roman"/>
          <w:color w:val="000000"/>
          <w:sz w:val="24"/>
          <w:szCs w:val="24"/>
        </w:rPr>
        <w:t>year..</w:t>
      </w:r>
      <w:proofErr w:type="gramEnd"/>
    </w:p>
    <w:p w14:paraId="20E5F453" w14:textId="46B093FF" w:rsidR="008C496F" w:rsidRPr="002B75FB" w:rsidRDefault="00EB7BFC">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2B75FB">
        <w:rPr>
          <w:rFonts w:ascii="Times New Roman" w:eastAsia="Times New Roman" w:hAnsi="Times New Roman" w:cs="Times New Roman"/>
          <w:b/>
          <w:color w:val="000000"/>
          <w:sz w:val="24"/>
          <w:szCs w:val="24"/>
        </w:rPr>
        <w:t>External accreditation with an accrediting body that requires an annual report.</w:t>
      </w:r>
      <w:r w:rsidRPr="002B75FB">
        <w:rPr>
          <w:rFonts w:ascii="Times New Roman" w:eastAsia="Times New Roman" w:hAnsi="Times New Roman" w:cs="Times New Roman"/>
          <w:color w:val="000000"/>
          <w:sz w:val="24"/>
          <w:szCs w:val="24"/>
        </w:rPr>
        <w:t xml:space="preserve"> You will not need to answer any of these questions but you will need to attach the annual report you provide to your external accreditor. Please submit your most recent report keeping in mind that your reporting due dates may have occurred sometime prior to this November 1 report deadline for </w:t>
      </w:r>
      <w:proofErr w:type="gramStart"/>
      <w:r w:rsidRPr="002B75FB">
        <w:rPr>
          <w:rFonts w:ascii="Times New Roman" w:eastAsia="Times New Roman" w:hAnsi="Times New Roman" w:cs="Times New Roman"/>
          <w:color w:val="000000"/>
          <w:sz w:val="24"/>
          <w:szCs w:val="24"/>
        </w:rPr>
        <w:t>ISU..</w:t>
      </w:r>
      <w:proofErr w:type="gramEnd"/>
    </w:p>
    <w:p w14:paraId="540F5E53" w14:textId="46A8F8E9" w:rsidR="008C496F" w:rsidRPr="002B75FB" w:rsidRDefault="00EB7BFC" w:rsidP="00B4407D">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2B75FB">
        <w:rPr>
          <w:rFonts w:ascii="Times New Roman" w:eastAsia="Times New Roman" w:hAnsi="Times New Roman" w:cs="Times New Roman"/>
          <w:b/>
          <w:color w:val="000000"/>
          <w:sz w:val="24"/>
          <w:szCs w:val="24"/>
        </w:rPr>
        <w:t xml:space="preserve">External accreditation with an accrediting body </w:t>
      </w:r>
      <w:r w:rsidR="00B4407D" w:rsidRPr="002B75FB">
        <w:rPr>
          <w:rFonts w:ascii="Times New Roman" w:eastAsia="Times New Roman" w:hAnsi="Times New Roman" w:cs="Times New Roman"/>
          <w:b/>
          <w:color w:val="000000"/>
          <w:sz w:val="24"/>
          <w:szCs w:val="24"/>
        </w:rPr>
        <w:t>that does</w:t>
      </w:r>
      <w:r w:rsidRPr="002B75FB">
        <w:rPr>
          <w:rFonts w:ascii="Times New Roman" w:eastAsia="Times New Roman" w:hAnsi="Times New Roman" w:cs="Times New Roman"/>
          <w:b/>
          <w:color w:val="000000"/>
          <w:sz w:val="24"/>
          <w:szCs w:val="24"/>
        </w:rPr>
        <w:t xml:space="preserve"> not require any annual reporting</w:t>
      </w:r>
      <w:r w:rsidRPr="002B75FB">
        <w:rPr>
          <w:rFonts w:ascii="Times New Roman" w:eastAsia="Times New Roman" w:hAnsi="Times New Roman" w:cs="Times New Roman"/>
          <w:color w:val="000000"/>
          <w:sz w:val="24"/>
          <w:szCs w:val="24"/>
        </w:rPr>
        <w:t xml:space="preserve">.  This brief report is due each year unless you are in your accreditation self-study year.  </w:t>
      </w:r>
    </w:p>
    <w:p w14:paraId="6CA26E44" w14:textId="77777777" w:rsidR="008C496F" w:rsidRPr="002B75FB" w:rsidRDefault="008C496F">
      <w:pPr>
        <w:rPr>
          <w:rFonts w:ascii="Times New Roman" w:eastAsia="Times New Roman" w:hAnsi="Times New Roman" w:cs="Times New Roman"/>
          <w:sz w:val="24"/>
          <w:szCs w:val="24"/>
        </w:rPr>
      </w:pPr>
    </w:p>
    <w:p w14:paraId="2E6D17EC" w14:textId="2ED374B1" w:rsidR="008C496F" w:rsidRPr="002B75FB" w:rsidRDefault="00EB7BFC">
      <w:pPr>
        <w:rPr>
          <w:rFonts w:ascii="Times New Roman" w:eastAsia="Times New Roman" w:hAnsi="Times New Roman" w:cs="Times New Roman"/>
          <w:sz w:val="24"/>
          <w:szCs w:val="24"/>
        </w:rPr>
      </w:pPr>
      <w:r w:rsidRPr="002B75FB">
        <w:rPr>
          <w:rFonts w:ascii="Times New Roman" w:eastAsia="Times New Roman" w:hAnsi="Times New Roman" w:cs="Times New Roman"/>
          <w:sz w:val="24"/>
          <w:szCs w:val="24"/>
        </w:rPr>
        <w:t xml:space="preserve">The schedule for program reviews for programs without external accreditation and the schedule for accredited programs are on the </w:t>
      </w:r>
      <w:hyperlink r:id="rId5" w:history="1">
        <w:r w:rsidRPr="002B75FB">
          <w:rPr>
            <w:rFonts w:ascii="Times New Roman" w:eastAsia="Times New Roman" w:hAnsi="Times New Roman" w:cs="Times New Roman"/>
            <w:color w:val="1155CC"/>
            <w:sz w:val="24"/>
            <w:szCs w:val="24"/>
            <w:u w:val="single"/>
          </w:rPr>
          <w:t>ISU web site</w:t>
        </w:r>
      </w:hyperlink>
      <w:r w:rsidRPr="002B75FB">
        <w:rPr>
          <w:rFonts w:ascii="Times New Roman" w:eastAsia="Times New Roman" w:hAnsi="Times New Roman" w:cs="Times New Roman"/>
          <w:sz w:val="24"/>
          <w:szCs w:val="24"/>
        </w:rPr>
        <w:t>. Scroll down until you see the heading “Program Review Schedule.”  Use the link “Academic Program Review Plan” or “</w:t>
      </w:r>
      <w:r w:rsidRPr="002B75FB">
        <w:rPr>
          <w:rFonts w:ascii="Times New Roman" w:eastAsia="Times New Roman" w:hAnsi="Times New Roman" w:cs="Times New Roman"/>
          <w:sz w:val="24"/>
          <w:szCs w:val="24"/>
          <w:highlight w:val="white"/>
        </w:rPr>
        <w:t>Specialized Accreditation Listing</w:t>
      </w:r>
      <w:r w:rsidRPr="002B75FB">
        <w:rPr>
          <w:rFonts w:ascii="Times New Roman" w:eastAsia="Times New Roman" w:hAnsi="Times New Roman" w:cs="Times New Roman"/>
          <w:color w:val="212529"/>
          <w:sz w:val="24"/>
          <w:szCs w:val="24"/>
          <w:highlight w:val="white"/>
        </w:rPr>
        <w:t xml:space="preserve">” </w:t>
      </w:r>
      <w:r w:rsidRPr="002B75FB">
        <w:rPr>
          <w:rFonts w:ascii="Times New Roman" w:eastAsia="Times New Roman" w:hAnsi="Times New Roman" w:cs="Times New Roman"/>
          <w:sz w:val="24"/>
          <w:szCs w:val="24"/>
        </w:rPr>
        <w:t xml:space="preserve">to access the excel spreadsheet.      </w:t>
      </w:r>
    </w:p>
    <w:p w14:paraId="2A3B7DE5" w14:textId="77777777" w:rsidR="008C496F" w:rsidRPr="002B75FB" w:rsidRDefault="008C496F">
      <w:pPr>
        <w:rPr>
          <w:rFonts w:ascii="Times New Roman" w:eastAsia="Times New Roman" w:hAnsi="Times New Roman" w:cs="Times New Roman"/>
          <w:sz w:val="24"/>
          <w:szCs w:val="24"/>
        </w:rPr>
      </w:pPr>
    </w:p>
    <w:p w14:paraId="5093FF78" w14:textId="77777777" w:rsidR="008C496F" w:rsidRPr="002B75FB" w:rsidRDefault="008C496F">
      <w:pPr>
        <w:rPr>
          <w:rFonts w:ascii="Times New Roman" w:eastAsia="Times New Roman" w:hAnsi="Times New Roman" w:cs="Times New Roman"/>
          <w:sz w:val="24"/>
          <w:szCs w:val="24"/>
        </w:rPr>
      </w:pPr>
    </w:p>
    <w:p w14:paraId="58BC7882" w14:textId="77777777" w:rsidR="008C496F" w:rsidRPr="002B75FB" w:rsidRDefault="00EB7BFC">
      <w:pPr>
        <w:rPr>
          <w:rFonts w:ascii="Times New Roman" w:eastAsia="Times New Roman" w:hAnsi="Times New Roman" w:cs="Times New Roman"/>
          <w:sz w:val="24"/>
          <w:szCs w:val="24"/>
        </w:rPr>
      </w:pPr>
      <w:r w:rsidRPr="002B75FB">
        <w:rPr>
          <w:rFonts w:ascii="Times New Roman" w:hAnsi="Times New Roman" w:cs="Times New Roman"/>
          <w:sz w:val="24"/>
          <w:szCs w:val="24"/>
        </w:rPr>
        <w:br w:type="page"/>
      </w:r>
    </w:p>
    <w:p w14:paraId="5167EBDE" w14:textId="77777777" w:rsidR="008C496F" w:rsidRPr="002B75FB" w:rsidRDefault="00EB7BFC">
      <w:pPr>
        <w:jc w:val="center"/>
        <w:rPr>
          <w:rFonts w:ascii="Times New Roman" w:eastAsia="Times New Roman" w:hAnsi="Times New Roman" w:cs="Times New Roman"/>
          <w:sz w:val="24"/>
          <w:szCs w:val="24"/>
        </w:rPr>
      </w:pPr>
      <w:r w:rsidRPr="002B75FB">
        <w:rPr>
          <w:rFonts w:ascii="Times New Roman" w:eastAsia="Times New Roman" w:hAnsi="Times New Roman" w:cs="Times New Roman"/>
          <w:sz w:val="24"/>
          <w:szCs w:val="24"/>
        </w:rPr>
        <w:lastRenderedPageBreak/>
        <w:t>ACADEMIC PROGRAM REVIEW ANNUAL REPORT TEMPLATE</w:t>
      </w:r>
    </w:p>
    <w:p w14:paraId="1AD078EB" w14:textId="77777777" w:rsidR="008C496F" w:rsidRPr="002B75FB" w:rsidRDefault="00EB7BFC">
      <w:pPr>
        <w:rPr>
          <w:rFonts w:ascii="Times New Roman" w:eastAsia="Times New Roman" w:hAnsi="Times New Roman" w:cs="Times New Roman"/>
          <w:sz w:val="24"/>
          <w:szCs w:val="24"/>
        </w:rPr>
      </w:pPr>
      <w:r w:rsidRPr="002B75FB">
        <w:rPr>
          <w:rFonts w:ascii="Times New Roman" w:eastAsia="Times New Roman" w:hAnsi="Times New Roman" w:cs="Times New Roman"/>
          <w:sz w:val="24"/>
          <w:szCs w:val="24"/>
        </w:rPr>
        <w:t>PROGRAM:</w:t>
      </w:r>
    </w:p>
    <w:p w14:paraId="1AA821B1" w14:textId="77777777" w:rsidR="008C496F" w:rsidRPr="002B75FB" w:rsidRDefault="00EB7BFC">
      <w:pPr>
        <w:rPr>
          <w:rFonts w:ascii="Times New Roman" w:eastAsia="Times New Roman" w:hAnsi="Times New Roman" w:cs="Times New Roman"/>
          <w:sz w:val="24"/>
          <w:szCs w:val="24"/>
        </w:rPr>
      </w:pPr>
      <w:r w:rsidRPr="002B75FB">
        <w:rPr>
          <w:rFonts w:ascii="Times New Roman" w:eastAsia="Times New Roman" w:hAnsi="Times New Roman" w:cs="Times New Roman"/>
          <w:sz w:val="24"/>
          <w:szCs w:val="24"/>
        </w:rPr>
        <w:t>DATE OF LAST PROGRAM REVIEW:</w:t>
      </w:r>
    </w:p>
    <w:p w14:paraId="78D4BB3D" w14:textId="076BA011" w:rsidR="008C496F" w:rsidRPr="002B75FB" w:rsidRDefault="00EB7BFC">
      <w:pPr>
        <w:rPr>
          <w:rFonts w:ascii="Times New Roman" w:eastAsia="Times New Roman" w:hAnsi="Times New Roman" w:cs="Times New Roman"/>
          <w:sz w:val="24"/>
          <w:szCs w:val="24"/>
        </w:rPr>
      </w:pPr>
      <w:r w:rsidRPr="002B75FB">
        <w:rPr>
          <w:rFonts w:ascii="Times New Roman" w:eastAsia="Times New Roman" w:hAnsi="Times New Roman" w:cs="Times New Roman"/>
          <w:sz w:val="24"/>
          <w:szCs w:val="24"/>
        </w:rPr>
        <w:t>CONTACT INFORMATION: (Name &amp; Email)</w:t>
      </w:r>
    </w:p>
    <w:p w14:paraId="141FFC70" w14:textId="77777777" w:rsidR="008C496F" w:rsidRPr="002B75FB" w:rsidRDefault="008C496F">
      <w:pPr>
        <w:jc w:val="center"/>
        <w:rPr>
          <w:rFonts w:ascii="Times New Roman" w:eastAsia="Times New Roman" w:hAnsi="Times New Roman" w:cs="Times New Roman"/>
          <w:b/>
          <w:sz w:val="24"/>
          <w:szCs w:val="24"/>
        </w:rPr>
      </w:pPr>
    </w:p>
    <w:p w14:paraId="2A24101B" w14:textId="77777777" w:rsidR="008C496F" w:rsidRPr="002B75FB" w:rsidRDefault="00EB7BFC">
      <w:pPr>
        <w:rPr>
          <w:rFonts w:ascii="Times New Roman" w:eastAsia="Times New Roman" w:hAnsi="Times New Roman" w:cs="Times New Roman"/>
          <w:sz w:val="24"/>
          <w:szCs w:val="24"/>
        </w:rPr>
      </w:pPr>
      <w:r w:rsidRPr="002B75FB">
        <w:rPr>
          <w:rFonts w:ascii="Times New Roman" w:eastAsia="Times New Roman" w:hAnsi="Times New Roman" w:cs="Times New Roman"/>
          <w:sz w:val="24"/>
          <w:szCs w:val="24"/>
        </w:rPr>
        <w:t xml:space="preserve">1.       Refer to the action plan from your most recent program review. </w:t>
      </w:r>
    </w:p>
    <w:p w14:paraId="448AB739" w14:textId="77777777" w:rsidR="008C496F" w:rsidRPr="002B75FB" w:rsidRDefault="00EB7BFC">
      <w:pPr>
        <w:numPr>
          <w:ilvl w:val="0"/>
          <w:numId w:val="3"/>
        </w:numPr>
        <w:rPr>
          <w:rFonts w:ascii="Times New Roman" w:eastAsia="Times New Roman" w:hAnsi="Times New Roman" w:cs="Times New Roman"/>
          <w:sz w:val="24"/>
          <w:szCs w:val="24"/>
        </w:rPr>
      </w:pPr>
      <w:r w:rsidRPr="002B75FB">
        <w:rPr>
          <w:rFonts w:ascii="Times New Roman" w:eastAsia="Times New Roman" w:hAnsi="Times New Roman" w:cs="Times New Roman"/>
          <w:sz w:val="24"/>
          <w:szCs w:val="24"/>
        </w:rPr>
        <w:t xml:space="preserve">Describe progress your program has made according to your action plan and timeline. </w:t>
      </w:r>
    </w:p>
    <w:p w14:paraId="18A3D043" w14:textId="77777777" w:rsidR="008C496F" w:rsidRPr="002B75FB" w:rsidRDefault="00EB7BFC">
      <w:pPr>
        <w:numPr>
          <w:ilvl w:val="0"/>
          <w:numId w:val="3"/>
        </w:numPr>
        <w:rPr>
          <w:rFonts w:ascii="Times New Roman" w:eastAsia="Times New Roman" w:hAnsi="Times New Roman" w:cs="Times New Roman"/>
          <w:sz w:val="24"/>
          <w:szCs w:val="24"/>
        </w:rPr>
      </w:pPr>
      <w:r w:rsidRPr="002B75FB">
        <w:rPr>
          <w:rFonts w:ascii="Times New Roman" w:eastAsia="Times New Roman" w:hAnsi="Times New Roman" w:cs="Times New Roman"/>
          <w:sz w:val="24"/>
          <w:szCs w:val="24"/>
        </w:rPr>
        <w:t>Describe your next steps for the upcoming academic year.</w:t>
      </w:r>
    </w:p>
    <w:p w14:paraId="5F7969E9" w14:textId="77777777" w:rsidR="008C496F" w:rsidRPr="002B75FB" w:rsidRDefault="008C496F">
      <w:pPr>
        <w:rPr>
          <w:rFonts w:ascii="Times New Roman" w:eastAsia="Times New Roman" w:hAnsi="Times New Roman" w:cs="Times New Roman"/>
          <w:sz w:val="24"/>
          <w:szCs w:val="24"/>
        </w:rPr>
      </w:pPr>
    </w:p>
    <w:p w14:paraId="4FE10C1A" w14:textId="77777777" w:rsidR="008C496F" w:rsidRPr="002B75FB" w:rsidRDefault="00EB7BFC">
      <w:pPr>
        <w:rPr>
          <w:rFonts w:ascii="Times New Roman" w:eastAsia="Times New Roman" w:hAnsi="Times New Roman" w:cs="Times New Roman"/>
          <w:sz w:val="24"/>
          <w:szCs w:val="24"/>
        </w:rPr>
      </w:pPr>
      <w:r w:rsidRPr="002B75FB">
        <w:rPr>
          <w:rFonts w:ascii="Times New Roman" w:eastAsia="Times New Roman" w:hAnsi="Times New Roman" w:cs="Times New Roman"/>
          <w:sz w:val="24"/>
          <w:szCs w:val="24"/>
        </w:rPr>
        <w:t xml:space="preserve">2.       Refer to your assessment plan. </w:t>
      </w:r>
    </w:p>
    <w:p w14:paraId="079A0FF9" w14:textId="77777777" w:rsidR="008C496F" w:rsidRPr="002B75FB" w:rsidRDefault="008C496F">
      <w:pPr>
        <w:rPr>
          <w:rFonts w:ascii="Times New Roman" w:eastAsia="Times New Roman" w:hAnsi="Times New Roman" w:cs="Times New Roman"/>
          <w:sz w:val="24"/>
          <w:szCs w:val="24"/>
        </w:rPr>
      </w:pPr>
    </w:p>
    <w:p w14:paraId="3C6384B8" w14:textId="77777777" w:rsidR="008C496F" w:rsidRPr="002B75FB" w:rsidRDefault="00EB7BFC">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B75FB">
        <w:rPr>
          <w:rFonts w:ascii="Times New Roman" w:eastAsia="Times New Roman" w:hAnsi="Times New Roman" w:cs="Times New Roman"/>
          <w:color w:val="000000"/>
          <w:sz w:val="24"/>
          <w:szCs w:val="24"/>
        </w:rPr>
        <w:t>Report assessment results for program level student learning outcomes that were assessed in the most recent academic year. (Use table in same format as Academic Program Review or APR)</w:t>
      </w:r>
    </w:p>
    <w:p w14:paraId="50E768B3" w14:textId="77777777" w:rsidR="008C496F" w:rsidRPr="002B75FB" w:rsidRDefault="008C496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8A87D68" w14:textId="77777777" w:rsidR="008C496F" w:rsidRPr="002B75FB" w:rsidRDefault="00EB7BFC">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B75FB">
        <w:rPr>
          <w:rFonts w:ascii="Times New Roman" w:eastAsia="Times New Roman" w:hAnsi="Times New Roman" w:cs="Times New Roman"/>
          <w:color w:val="000000"/>
          <w:sz w:val="24"/>
          <w:szCs w:val="24"/>
        </w:rPr>
        <w:t>Based on the plans you discussed last year (part C below in the prior year) briefly explain if you were able to make the changes you identified and how they were implemented.</w:t>
      </w:r>
    </w:p>
    <w:p w14:paraId="52DFEB94" w14:textId="77777777" w:rsidR="008C496F" w:rsidRPr="002B75FB" w:rsidRDefault="00EB7BFC">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B75FB">
        <w:rPr>
          <w:rFonts w:ascii="Times New Roman" w:eastAsia="Times New Roman" w:hAnsi="Times New Roman" w:cs="Times New Roman"/>
          <w:color w:val="000000"/>
          <w:sz w:val="24"/>
          <w:szCs w:val="24"/>
        </w:rPr>
        <w:t xml:space="preserve">Incorporate the data you collected this year in the table below. </w:t>
      </w:r>
    </w:p>
    <w:p w14:paraId="735D5CB6" w14:textId="77777777" w:rsidR="008C496F" w:rsidRPr="002B75FB" w:rsidRDefault="008C496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Style w:val="a"/>
        <w:tblW w:w="1032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64"/>
        <w:gridCol w:w="2064"/>
        <w:gridCol w:w="2064"/>
        <w:gridCol w:w="2064"/>
        <w:gridCol w:w="2064"/>
      </w:tblGrid>
      <w:tr w:rsidR="008C496F" w:rsidRPr="002B75FB" w14:paraId="3C6597BC" w14:textId="77777777">
        <w:trPr>
          <w:trHeight w:val="2972"/>
        </w:trPr>
        <w:tc>
          <w:tcPr>
            <w:tcW w:w="2064" w:type="dxa"/>
          </w:tcPr>
          <w:p w14:paraId="5FBAAB0D" w14:textId="77777777" w:rsidR="008C496F" w:rsidRPr="002B75FB" w:rsidRDefault="00EB7BFC">
            <w:pPr>
              <w:widowControl w:val="0"/>
              <w:pBdr>
                <w:top w:val="nil"/>
                <w:left w:val="nil"/>
                <w:bottom w:val="nil"/>
                <w:right w:val="nil"/>
                <w:between w:val="nil"/>
              </w:pBdr>
              <w:spacing w:before="100" w:line="240" w:lineRule="auto"/>
              <w:ind w:left="91" w:right="185"/>
              <w:rPr>
                <w:rFonts w:ascii="Times New Roman" w:eastAsia="Times New Roman" w:hAnsi="Times New Roman" w:cs="Times New Roman"/>
                <w:b/>
                <w:color w:val="000000"/>
                <w:sz w:val="24"/>
                <w:szCs w:val="24"/>
              </w:rPr>
            </w:pPr>
            <w:r w:rsidRPr="002B75FB">
              <w:rPr>
                <w:rFonts w:ascii="Times New Roman" w:eastAsia="Times New Roman" w:hAnsi="Times New Roman" w:cs="Times New Roman"/>
                <w:b/>
                <w:color w:val="000000"/>
                <w:sz w:val="24"/>
                <w:szCs w:val="24"/>
              </w:rPr>
              <w:t>Student Learning Outcome</w:t>
            </w:r>
          </w:p>
        </w:tc>
        <w:tc>
          <w:tcPr>
            <w:tcW w:w="2064" w:type="dxa"/>
          </w:tcPr>
          <w:p w14:paraId="1740F228" w14:textId="77777777" w:rsidR="008C496F" w:rsidRPr="002B75FB" w:rsidRDefault="00EB7BFC">
            <w:pPr>
              <w:widowControl w:val="0"/>
              <w:pBdr>
                <w:top w:val="nil"/>
                <w:left w:val="nil"/>
                <w:bottom w:val="nil"/>
                <w:right w:val="nil"/>
                <w:between w:val="nil"/>
              </w:pBdr>
              <w:spacing w:before="100" w:line="240" w:lineRule="auto"/>
              <w:ind w:left="91"/>
              <w:rPr>
                <w:rFonts w:ascii="Times New Roman" w:eastAsia="Times New Roman" w:hAnsi="Times New Roman" w:cs="Times New Roman"/>
                <w:b/>
                <w:color w:val="000000"/>
                <w:sz w:val="24"/>
                <w:szCs w:val="24"/>
              </w:rPr>
            </w:pPr>
            <w:r w:rsidRPr="002B75FB">
              <w:rPr>
                <w:rFonts w:ascii="Times New Roman" w:eastAsia="Times New Roman" w:hAnsi="Times New Roman" w:cs="Times New Roman"/>
                <w:b/>
                <w:color w:val="000000"/>
                <w:sz w:val="24"/>
                <w:szCs w:val="24"/>
              </w:rPr>
              <w:t xml:space="preserve">Assessment Tool (Exam, Homework, Project, Presentation </w:t>
            </w:r>
            <w:proofErr w:type="spellStart"/>
            <w:r w:rsidRPr="002B75FB">
              <w:rPr>
                <w:rFonts w:ascii="Times New Roman" w:eastAsia="Times New Roman" w:hAnsi="Times New Roman" w:cs="Times New Roman"/>
                <w:b/>
                <w:color w:val="000000"/>
                <w:sz w:val="24"/>
                <w:szCs w:val="24"/>
              </w:rPr>
              <w:t>etc</w:t>
            </w:r>
            <w:proofErr w:type="spellEnd"/>
            <w:r w:rsidRPr="002B75FB">
              <w:rPr>
                <w:rFonts w:ascii="Times New Roman" w:eastAsia="Times New Roman" w:hAnsi="Times New Roman" w:cs="Times New Roman"/>
                <w:b/>
                <w:color w:val="000000"/>
                <w:sz w:val="24"/>
                <w:szCs w:val="24"/>
              </w:rPr>
              <w:t>)</w:t>
            </w:r>
          </w:p>
        </w:tc>
        <w:tc>
          <w:tcPr>
            <w:tcW w:w="2064" w:type="dxa"/>
          </w:tcPr>
          <w:p w14:paraId="3196B99B" w14:textId="77777777" w:rsidR="008C496F" w:rsidRPr="002B75FB" w:rsidRDefault="00EB7BFC">
            <w:pPr>
              <w:widowControl w:val="0"/>
              <w:pBdr>
                <w:top w:val="nil"/>
                <w:left w:val="nil"/>
                <w:bottom w:val="nil"/>
                <w:right w:val="nil"/>
                <w:between w:val="nil"/>
              </w:pBdr>
              <w:spacing w:before="100" w:line="240" w:lineRule="auto"/>
              <w:ind w:left="88" w:right="515"/>
              <w:rPr>
                <w:rFonts w:ascii="Times New Roman" w:eastAsia="Times New Roman" w:hAnsi="Times New Roman" w:cs="Times New Roman"/>
                <w:b/>
                <w:color w:val="000000"/>
                <w:sz w:val="24"/>
                <w:szCs w:val="24"/>
              </w:rPr>
            </w:pPr>
            <w:r w:rsidRPr="002B75FB">
              <w:rPr>
                <w:rFonts w:ascii="Times New Roman" w:eastAsia="Times New Roman" w:hAnsi="Times New Roman" w:cs="Times New Roman"/>
                <w:b/>
                <w:color w:val="000000"/>
                <w:sz w:val="24"/>
                <w:szCs w:val="24"/>
              </w:rPr>
              <w:t>Data Analysis Method-if you used a random sample, included all modalities or if you assessed every student</w:t>
            </w:r>
          </w:p>
        </w:tc>
        <w:tc>
          <w:tcPr>
            <w:tcW w:w="2064" w:type="dxa"/>
          </w:tcPr>
          <w:p w14:paraId="7E5B3750" w14:textId="77777777" w:rsidR="008C496F" w:rsidRPr="002B75FB" w:rsidRDefault="00EB7BFC">
            <w:pPr>
              <w:widowControl w:val="0"/>
              <w:pBdr>
                <w:top w:val="nil"/>
                <w:left w:val="nil"/>
                <w:bottom w:val="nil"/>
                <w:right w:val="nil"/>
                <w:between w:val="nil"/>
              </w:pBdr>
              <w:spacing w:before="100" w:line="240" w:lineRule="auto"/>
              <w:ind w:left="91"/>
              <w:rPr>
                <w:rFonts w:ascii="Times New Roman" w:eastAsia="Times New Roman" w:hAnsi="Times New Roman" w:cs="Times New Roman"/>
                <w:b/>
                <w:color w:val="000000"/>
                <w:sz w:val="24"/>
                <w:szCs w:val="24"/>
              </w:rPr>
            </w:pPr>
            <w:r w:rsidRPr="002B75FB">
              <w:rPr>
                <w:rFonts w:ascii="Times New Roman" w:eastAsia="Times New Roman" w:hAnsi="Times New Roman" w:cs="Times New Roman"/>
                <w:b/>
                <w:color w:val="000000"/>
                <w:sz w:val="24"/>
                <w:szCs w:val="24"/>
              </w:rPr>
              <w:t>Results (percent &amp; number of students who are developing or 1, meets expectations – 2, or exceeds expectations -3</w:t>
            </w:r>
          </w:p>
        </w:tc>
        <w:tc>
          <w:tcPr>
            <w:tcW w:w="2064" w:type="dxa"/>
          </w:tcPr>
          <w:p w14:paraId="0C65E742" w14:textId="77777777" w:rsidR="008C496F" w:rsidRPr="002B75FB" w:rsidRDefault="00EB7BFC">
            <w:pPr>
              <w:widowControl w:val="0"/>
              <w:pBdr>
                <w:top w:val="nil"/>
                <w:left w:val="nil"/>
                <w:bottom w:val="nil"/>
                <w:right w:val="nil"/>
                <w:between w:val="nil"/>
              </w:pBdr>
              <w:spacing w:before="100" w:line="240" w:lineRule="auto"/>
              <w:ind w:left="88"/>
              <w:rPr>
                <w:rFonts w:ascii="Times New Roman" w:eastAsia="Times New Roman" w:hAnsi="Times New Roman" w:cs="Times New Roman"/>
                <w:b/>
                <w:color w:val="000000"/>
                <w:sz w:val="24"/>
                <w:szCs w:val="24"/>
              </w:rPr>
            </w:pPr>
            <w:r w:rsidRPr="002B75FB">
              <w:rPr>
                <w:rFonts w:ascii="Times New Roman" w:eastAsia="Times New Roman" w:hAnsi="Times New Roman" w:cs="Times New Roman"/>
                <w:b/>
                <w:color w:val="000000"/>
                <w:sz w:val="24"/>
                <w:szCs w:val="24"/>
              </w:rPr>
              <w:t>Actions taken: Curricular Changes Based on Assessment Results</w:t>
            </w:r>
          </w:p>
        </w:tc>
      </w:tr>
      <w:tr w:rsidR="008C496F" w:rsidRPr="002B75FB" w14:paraId="4D07114F" w14:textId="77777777" w:rsidTr="00B4407D">
        <w:trPr>
          <w:trHeight w:val="765"/>
        </w:trPr>
        <w:tc>
          <w:tcPr>
            <w:tcW w:w="2064" w:type="dxa"/>
          </w:tcPr>
          <w:p w14:paraId="207AC916" w14:textId="77777777" w:rsidR="008C496F" w:rsidRPr="002B75FB" w:rsidRDefault="008C496F">
            <w:pPr>
              <w:rPr>
                <w:rFonts w:ascii="Times New Roman" w:eastAsia="Times New Roman" w:hAnsi="Times New Roman" w:cs="Times New Roman"/>
                <w:sz w:val="24"/>
                <w:szCs w:val="24"/>
              </w:rPr>
            </w:pPr>
          </w:p>
        </w:tc>
        <w:tc>
          <w:tcPr>
            <w:tcW w:w="2064" w:type="dxa"/>
          </w:tcPr>
          <w:p w14:paraId="218116E7" w14:textId="77777777" w:rsidR="008C496F" w:rsidRPr="002B75FB" w:rsidRDefault="008C496F">
            <w:pPr>
              <w:rPr>
                <w:rFonts w:ascii="Times New Roman" w:eastAsia="Times New Roman" w:hAnsi="Times New Roman" w:cs="Times New Roman"/>
                <w:sz w:val="24"/>
                <w:szCs w:val="24"/>
              </w:rPr>
            </w:pPr>
          </w:p>
        </w:tc>
        <w:tc>
          <w:tcPr>
            <w:tcW w:w="2064" w:type="dxa"/>
          </w:tcPr>
          <w:p w14:paraId="70586173" w14:textId="77777777" w:rsidR="008C496F" w:rsidRPr="002B75FB" w:rsidRDefault="008C496F">
            <w:pPr>
              <w:rPr>
                <w:rFonts w:ascii="Times New Roman" w:eastAsia="Times New Roman" w:hAnsi="Times New Roman" w:cs="Times New Roman"/>
                <w:sz w:val="24"/>
                <w:szCs w:val="24"/>
              </w:rPr>
            </w:pPr>
          </w:p>
        </w:tc>
        <w:tc>
          <w:tcPr>
            <w:tcW w:w="2064" w:type="dxa"/>
          </w:tcPr>
          <w:p w14:paraId="099F6833" w14:textId="77777777" w:rsidR="008C496F" w:rsidRPr="002B75FB" w:rsidRDefault="008C496F">
            <w:pPr>
              <w:rPr>
                <w:rFonts w:ascii="Times New Roman" w:eastAsia="Times New Roman" w:hAnsi="Times New Roman" w:cs="Times New Roman"/>
                <w:sz w:val="24"/>
                <w:szCs w:val="24"/>
              </w:rPr>
            </w:pPr>
          </w:p>
        </w:tc>
        <w:tc>
          <w:tcPr>
            <w:tcW w:w="2064" w:type="dxa"/>
          </w:tcPr>
          <w:p w14:paraId="436D23E6" w14:textId="77777777" w:rsidR="008C496F" w:rsidRPr="002B75FB" w:rsidRDefault="008C496F">
            <w:pPr>
              <w:rPr>
                <w:rFonts w:ascii="Times New Roman" w:eastAsia="Times New Roman" w:hAnsi="Times New Roman" w:cs="Times New Roman"/>
                <w:sz w:val="24"/>
                <w:szCs w:val="24"/>
              </w:rPr>
            </w:pPr>
          </w:p>
        </w:tc>
      </w:tr>
      <w:tr w:rsidR="008C496F" w:rsidRPr="002B75FB" w14:paraId="792C4AA1" w14:textId="77777777" w:rsidTr="00B4407D">
        <w:trPr>
          <w:trHeight w:val="915"/>
        </w:trPr>
        <w:tc>
          <w:tcPr>
            <w:tcW w:w="2064" w:type="dxa"/>
          </w:tcPr>
          <w:p w14:paraId="232FECFA" w14:textId="77777777" w:rsidR="008C496F" w:rsidRPr="002B75FB" w:rsidRDefault="008C496F">
            <w:pPr>
              <w:rPr>
                <w:rFonts w:ascii="Times New Roman" w:eastAsia="Times New Roman" w:hAnsi="Times New Roman" w:cs="Times New Roman"/>
                <w:sz w:val="24"/>
                <w:szCs w:val="24"/>
              </w:rPr>
            </w:pPr>
          </w:p>
        </w:tc>
        <w:tc>
          <w:tcPr>
            <w:tcW w:w="2064" w:type="dxa"/>
          </w:tcPr>
          <w:p w14:paraId="00A2EE2B" w14:textId="77777777" w:rsidR="008C496F" w:rsidRPr="002B75FB" w:rsidRDefault="008C496F">
            <w:pPr>
              <w:rPr>
                <w:rFonts w:ascii="Times New Roman" w:eastAsia="Times New Roman" w:hAnsi="Times New Roman" w:cs="Times New Roman"/>
                <w:sz w:val="24"/>
                <w:szCs w:val="24"/>
              </w:rPr>
            </w:pPr>
          </w:p>
        </w:tc>
        <w:tc>
          <w:tcPr>
            <w:tcW w:w="2064" w:type="dxa"/>
          </w:tcPr>
          <w:p w14:paraId="059795B5" w14:textId="77777777" w:rsidR="008C496F" w:rsidRPr="002B75FB" w:rsidRDefault="008C496F">
            <w:pPr>
              <w:rPr>
                <w:rFonts w:ascii="Times New Roman" w:eastAsia="Times New Roman" w:hAnsi="Times New Roman" w:cs="Times New Roman"/>
                <w:sz w:val="24"/>
                <w:szCs w:val="24"/>
              </w:rPr>
            </w:pPr>
          </w:p>
        </w:tc>
        <w:tc>
          <w:tcPr>
            <w:tcW w:w="2064" w:type="dxa"/>
          </w:tcPr>
          <w:p w14:paraId="2356E912" w14:textId="77777777" w:rsidR="008C496F" w:rsidRPr="002B75FB" w:rsidRDefault="008C496F">
            <w:pPr>
              <w:rPr>
                <w:rFonts w:ascii="Times New Roman" w:eastAsia="Times New Roman" w:hAnsi="Times New Roman" w:cs="Times New Roman"/>
                <w:sz w:val="24"/>
                <w:szCs w:val="24"/>
              </w:rPr>
            </w:pPr>
          </w:p>
        </w:tc>
        <w:tc>
          <w:tcPr>
            <w:tcW w:w="2064" w:type="dxa"/>
          </w:tcPr>
          <w:p w14:paraId="58380BDF" w14:textId="77777777" w:rsidR="008C496F" w:rsidRPr="002B75FB" w:rsidRDefault="008C496F">
            <w:pPr>
              <w:rPr>
                <w:rFonts w:ascii="Times New Roman" w:eastAsia="Times New Roman" w:hAnsi="Times New Roman" w:cs="Times New Roman"/>
                <w:sz w:val="24"/>
                <w:szCs w:val="24"/>
              </w:rPr>
            </w:pPr>
          </w:p>
        </w:tc>
      </w:tr>
      <w:tr w:rsidR="008C496F" w:rsidRPr="002B75FB" w14:paraId="66CECB90" w14:textId="77777777" w:rsidTr="00B4407D">
        <w:trPr>
          <w:trHeight w:val="675"/>
        </w:trPr>
        <w:tc>
          <w:tcPr>
            <w:tcW w:w="2064" w:type="dxa"/>
          </w:tcPr>
          <w:p w14:paraId="0536C45D" w14:textId="77777777" w:rsidR="008C496F" w:rsidRPr="002B75FB" w:rsidRDefault="008C496F">
            <w:pPr>
              <w:rPr>
                <w:rFonts w:ascii="Times New Roman" w:eastAsia="Times New Roman" w:hAnsi="Times New Roman" w:cs="Times New Roman"/>
                <w:sz w:val="24"/>
                <w:szCs w:val="24"/>
              </w:rPr>
            </w:pPr>
          </w:p>
        </w:tc>
        <w:tc>
          <w:tcPr>
            <w:tcW w:w="2064" w:type="dxa"/>
          </w:tcPr>
          <w:p w14:paraId="2117C402" w14:textId="77777777" w:rsidR="008C496F" w:rsidRPr="002B75FB" w:rsidRDefault="008C496F">
            <w:pPr>
              <w:rPr>
                <w:rFonts w:ascii="Times New Roman" w:eastAsia="Times New Roman" w:hAnsi="Times New Roman" w:cs="Times New Roman"/>
                <w:sz w:val="24"/>
                <w:szCs w:val="24"/>
              </w:rPr>
            </w:pPr>
          </w:p>
        </w:tc>
        <w:tc>
          <w:tcPr>
            <w:tcW w:w="2064" w:type="dxa"/>
          </w:tcPr>
          <w:p w14:paraId="27C73840" w14:textId="77777777" w:rsidR="008C496F" w:rsidRPr="002B75FB" w:rsidRDefault="008C496F">
            <w:pPr>
              <w:rPr>
                <w:rFonts w:ascii="Times New Roman" w:eastAsia="Times New Roman" w:hAnsi="Times New Roman" w:cs="Times New Roman"/>
                <w:sz w:val="24"/>
                <w:szCs w:val="24"/>
              </w:rPr>
            </w:pPr>
          </w:p>
        </w:tc>
        <w:tc>
          <w:tcPr>
            <w:tcW w:w="2064" w:type="dxa"/>
          </w:tcPr>
          <w:p w14:paraId="20C5B995" w14:textId="77777777" w:rsidR="008C496F" w:rsidRPr="002B75FB" w:rsidRDefault="008C496F">
            <w:pPr>
              <w:rPr>
                <w:rFonts w:ascii="Times New Roman" w:eastAsia="Times New Roman" w:hAnsi="Times New Roman" w:cs="Times New Roman"/>
                <w:sz w:val="24"/>
                <w:szCs w:val="24"/>
              </w:rPr>
            </w:pPr>
          </w:p>
        </w:tc>
        <w:tc>
          <w:tcPr>
            <w:tcW w:w="2064" w:type="dxa"/>
          </w:tcPr>
          <w:p w14:paraId="5C6D43CC" w14:textId="77777777" w:rsidR="008C496F" w:rsidRPr="002B75FB" w:rsidRDefault="008C496F">
            <w:pPr>
              <w:rPr>
                <w:rFonts w:ascii="Times New Roman" w:eastAsia="Times New Roman" w:hAnsi="Times New Roman" w:cs="Times New Roman"/>
                <w:sz w:val="24"/>
                <w:szCs w:val="24"/>
              </w:rPr>
            </w:pPr>
          </w:p>
        </w:tc>
      </w:tr>
    </w:tbl>
    <w:p w14:paraId="26644714" w14:textId="77777777" w:rsidR="008C496F" w:rsidRPr="002B75FB" w:rsidRDefault="008C496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0079617" w14:textId="77777777" w:rsidR="008C496F" w:rsidRPr="002B75FB" w:rsidRDefault="008C496F">
      <w:pPr>
        <w:ind w:left="1440"/>
        <w:rPr>
          <w:rFonts w:ascii="Times New Roman" w:eastAsia="Times New Roman" w:hAnsi="Times New Roman" w:cs="Times New Roman"/>
          <w:sz w:val="24"/>
          <w:szCs w:val="24"/>
        </w:rPr>
      </w:pPr>
    </w:p>
    <w:p w14:paraId="6E15E9A9" w14:textId="77777777" w:rsidR="008C496F" w:rsidRPr="002B75FB" w:rsidRDefault="00EB7BFC">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2B75FB">
        <w:rPr>
          <w:rFonts w:ascii="Times New Roman" w:eastAsia="Times New Roman" w:hAnsi="Times New Roman" w:cs="Times New Roman"/>
          <w:color w:val="000000"/>
          <w:sz w:val="24"/>
          <w:szCs w:val="24"/>
        </w:rPr>
        <w:t xml:space="preserve"> Discuss the results from your assessment activities this year and describe what actions you plan to take next year to make changes based on the information.</w:t>
      </w:r>
    </w:p>
    <w:p w14:paraId="59B1FB98" w14:textId="77777777" w:rsidR="008C496F" w:rsidRPr="002B75FB" w:rsidRDefault="008C496F">
      <w:pPr>
        <w:rPr>
          <w:rFonts w:ascii="Times New Roman" w:eastAsia="Times New Roman" w:hAnsi="Times New Roman" w:cs="Times New Roman"/>
          <w:sz w:val="24"/>
          <w:szCs w:val="24"/>
        </w:rPr>
      </w:pPr>
    </w:p>
    <w:p w14:paraId="3E9F28DC" w14:textId="77777777" w:rsidR="002B75FB" w:rsidRPr="002B75FB" w:rsidRDefault="002B75FB" w:rsidP="002B75FB">
      <w:pPr>
        <w:rPr>
          <w:rFonts w:ascii="Times New Roman" w:hAnsi="Times New Roman" w:cs="Times New Roman"/>
          <w:sz w:val="24"/>
          <w:szCs w:val="24"/>
        </w:rPr>
      </w:pPr>
      <w:r w:rsidRPr="002B75FB">
        <w:rPr>
          <w:rFonts w:ascii="Times New Roman" w:hAnsi="Times New Roman" w:cs="Times New Roman"/>
          <w:sz w:val="24"/>
          <w:szCs w:val="24"/>
        </w:rPr>
        <w:t>3.     Describe operational and other changes your program plans to make that are not discussed under #1 and #2 above.</w:t>
      </w:r>
    </w:p>
    <w:p w14:paraId="252C9097" w14:textId="6EAE2FBC" w:rsidR="008C496F" w:rsidRDefault="008C496F">
      <w:pPr>
        <w:rPr>
          <w:rFonts w:ascii="Times New Roman" w:eastAsia="Times New Roman" w:hAnsi="Times New Roman" w:cs="Times New Roman"/>
          <w:sz w:val="24"/>
          <w:szCs w:val="24"/>
        </w:rPr>
      </w:pPr>
    </w:p>
    <w:p w14:paraId="2B6A2FEA" w14:textId="17F2E294" w:rsidR="00356AFE" w:rsidRDefault="00356AFE">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Dean’s Council 9/07/21</w:t>
      </w:r>
    </w:p>
    <w:p w14:paraId="5BEB0701" w14:textId="3EB63FE8" w:rsidR="00356AFE" w:rsidRDefault="00356AFE">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Faculty Senate: 9/27/21</w:t>
      </w:r>
    </w:p>
    <w:sectPr w:rsidR="00356AF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34A"/>
    <w:multiLevelType w:val="multilevel"/>
    <w:tmpl w:val="96C81F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6910C6"/>
    <w:multiLevelType w:val="multilevel"/>
    <w:tmpl w:val="6278F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DF29E7"/>
    <w:multiLevelType w:val="multilevel"/>
    <w:tmpl w:val="89061B7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004628089">
    <w:abstractNumId w:val="0"/>
  </w:num>
  <w:num w:numId="2" w16cid:durableId="1072462881">
    <w:abstractNumId w:val="1"/>
  </w:num>
  <w:num w:numId="3" w16cid:durableId="77922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6F"/>
    <w:rsid w:val="00023DF1"/>
    <w:rsid w:val="00271B63"/>
    <w:rsid w:val="002B75FB"/>
    <w:rsid w:val="00356AFE"/>
    <w:rsid w:val="00402DFA"/>
    <w:rsid w:val="004F0B9A"/>
    <w:rsid w:val="008C496F"/>
    <w:rsid w:val="00B4407D"/>
    <w:rsid w:val="00E53E7D"/>
    <w:rsid w:val="00E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9A2A"/>
  <w15:docId w15:val="{73AEA179-C6E5-44DC-BC00-B77948B4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4407D"/>
    <w:rPr>
      <w:b/>
      <w:bCs/>
    </w:rPr>
  </w:style>
  <w:style w:type="character" w:customStyle="1" w:styleId="CommentSubjectChar">
    <w:name w:val="Comment Subject Char"/>
    <w:basedOn w:val="CommentTextChar"/>
    <w:link w:val="CommentSubject"/>
    <w:uiPriority w:val="99"/>
    <w:semiHidden/>
    <w:rsid w:val="00B440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u.edu/academicaffairs/program-information/program-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Hackert</dc:creator>
  <cp:lastModifiedBy>Harold Hellwig</cp:lastModifiedBy>
  <cp:revision>2</cp:revision>
  <dcterms:created xsi:type="dcterms:W3CDTF">2022-10-03T15:11:00Z</dcterms:created>
  <dcterms:modified xsi:type="dcterms:W3CDTF">2022-10-03T15:11:00Z</dcterms:modified>
</cp:coreProperties>
</file>