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u24jwmfl61wn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133350</wp:posOffset>
            </wp:positionV>
            <wp:extent cx="556107" cy="83547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107" cy="8354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left="2160" w:firstLine="0"/>
        <w:jc w:val="left"/>
        <w:rPr>
          <w:sz w:val="28"/>
          <w:szCs w:val="28"/>
        </w:rPr>
      </w:pPr>
      <w:bookmarkStart w:colFirst="0" w:colLast="0" w:name="_5ov12xx83qj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8equ8bkaekhx" w:id="2"/>
      <w:bookmarkEnd w:id="2"/>
      <w:r w:rsidDel="00000000" w:rsidR="00000000" w:rsidRPr="00000000">
        <w:rPr>
          <w:sz w:val="28"/>
          <w:szCs w:val="28"/>
          <w:rtl w:val="0"/>
        </w:rPr>
        <w:t xml:space="preserve">Academic Program Review: Annual (APR-A) Report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v3km0x9d19i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owntb4fgsd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usx9roixy2xv" w:id="5"/>
      <w:bookmarkEnd w:id="5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0j0zl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Colleges, departments, and programs should identify who is responsible for authoring this report for each program.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programs with and without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accreditation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submit an annual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table below, determine which category best describes your program:</w:t>
      </w:r>
    </w:p>
    <w:tbl>
      <w:tblPr>
        <w:tblStyle w:val="Table1"/>
        <w:tblW w:w="9840.0" w:type="dxa"/>
        <w:jc w:val="left"/>
        <w:tblInd w:w="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5100"/>
        <w:tblGridChange w:id="0">
          <w:tblGrid>
            <w:gridCol w:w="4740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program has…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I need to submit…</w:t>
            </w:r>
          </w:p>
        </w:tc>
      </w:tr>
      <w:tr>
        <w:trPr>
          <w:cantSplit w:val="0"/>
          <w:trHeight w:val="502.373046875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specialized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accreditation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APR-A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Specialized accreditation with an annual report that contains program-level student learning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Specialized accreditation annual report (simply upload the report).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Specialized accreditation with an annual report that does not contain program-level learning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APR-A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Specialized accreditation that does not require any annual reporting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APR-A report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Download this file (WORD document).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your report as a WORD document via this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Annual Academic Program Reporting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Nov. 1.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program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specialized accreditation visit or 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Program Review: 7-Year Self-Study (APR-7)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last academic year, please submit either your ISU 7-Year Academic Program Review or your Specialized Accreditation Report as well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reviewer feedback if applicable.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jc w:val="center"/>
        <w:rPr>
          <w:sz w:val="28"/>
          <w:szCs w:val="28"/>
        </w:rPr>
      </w:pPr>
      <w:bookmarkStart w:colFirst="0" w:colLast="0" w:name="_zflltpaydoba" w:id="8"/>
      <w:bookmarkEnd w:id="8"/>
      <w:r w:rsidDel="00000000" w:rsidR="00000000" w:rsidRPr="00000000">
        <w:rPr>
          <w:sz w:val="28"/>
          <w:szCs w:val="28"/>
          <w:rtl w:val="0"/>
        </w:rPr>
        <w:t xml:space="preserve">Academic Program Review: Annual (APR-A) Report Template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 Information: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(Name &amp; Email)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Refer to the action plan from your most recent A-APR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progress your program has made according to your action plan and timeline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the past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next steps for the upcoming academic year.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 Refer to your assessment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Report assessment results for program level student learning outcomes that were assessed in the most recent academic year.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Based on the plans you discussed last year (part C below in the prior year) briefly explain if you were able to make the changes you identified and how they were implemented.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Incorporate the data you collected this 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answering the following questions for each Program-Level Student Learning Outcome 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35"/>
        <w:gridCol w:w="2070"/>
        <w:gridCol w:w="2010"/>
        <w:gridCol w:w="2445"/>
        <w:gridCol w:w="1890"/>
        <w:tblGridChange w:id="0">
          <w:tblGrid>
            <w:gridCol w:w="1935"/>
            <w:gridCol w:w="2070"/>
            <w:gridCol w:w="2010"/>
            <w:gridCol w:w="2445"/>
            <w:gridCol w:w="1890"/>
          </w:tblGrid>
        </w:tblGridChange>
      </w:tblGrid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ind w:left="91" w:right="18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Program-Level Learning Outcomes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Method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Results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Actions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ind w:left="91" w:right="18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Program-Level Student Learning Outcome(s) (add additional rows as needed).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the Assessment Tools/Measures that Produce Evidence of Learning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(e.g., exam, paper, project, presentation, etc.)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Analyze the Data/Evidence (e.g., Whom did you measure? All students, selected sample, or random sample?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modalities - in person, blended,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?)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 the Results and Interpret Student Performance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e.g.,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rcent and number of students who are developing or meeting at target)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Explain the Actions Taken or the Actions You Intend to Take for Continuous Improvement Based on the Results.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Discuss the results from your assessment activities this year and describe what actions you plan to take next year to make changes based on the information.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Describe operational and other changes your program plans to make that are not discussed under #1 and #2 above.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Updates: 9/5/2023, 04/03/2024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Approved: Dean’s Council 9/07/21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Approve: Faculty Senate: 9/27/21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forms.gle/qRnAoEQFCopQcPM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